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DF0" w:rsidRPr="00D90DF0" w:rsidRDefault="00D90DF0" w:rsidP="00D90DF0">
      <w:pPr>
        <w:pStyle w:val="GPSL3numberedclause"/>
        <w:numPr>
          <w:ilvl w:val="0"/>
          <w:numId w:val="0"/>
        </w:numPr>
        <w:rPr>
          <w:rFonts w:ascii="Arial" w:hAnsi="Arial"/>
          <w:b/>
          <w:sz w:val="36"/>
          <w:szCs w:val="36"/>
        </w:rPr>
      </w:pPr>
    </w:p>
    <w:p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"Benchmarked Rates"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the Charges for the Benchmarked Deliverables;</w:t>
            </w:r>
          </w:p>
        </w:tc>
      </w:tr>
      <w:tr w:rsidR="007337F4" w:rsidRPr="004A37A5">
        <w:tblPrEx>
          <w:tblCellMar>
            <w:left w:w="0" w:type="dxa"/>
            <w:right w:w="0" w:type="dxa"/>
          </w:tblCellMar>
        </w:tblPrEx>
        <w:tc>
          <w:tcPr>
            <w:tcW w:w="1803" w:type="pct"/>
            <w:tcMar>
              <w:top w:w="0" w:type="dxa"/>
              <w:left w:w="108" w:type="dxa"/>
              <w:bottom w:w="0" w:type="dxa"/>
              <w:right w:w="108" w:type="dxa"/>
            </w:tcMar>
            <w:hideMark/>
          </w:tcPr>
          <w:p w:rsidR="007337F4" w:rsidRPr="004A37A5" w:rsidRDefault="00341AEF" w:rsidP="004A37A5">
            <w:pPr>
              <w:pStyle w:val="GPSDefinitionTerm"/>
              <w:rPr>
                <w:rFonts w:ascii="Arial" w:hAnsi="Arial"/>
                <w:sz w:val="24"/>
                <w:szCs w:val="24"/>
              </w:rPr>
            </w:pPr>
            <w:r w:rsidRPr="004A37A5">
              <w:rPr>
                <w:rFonts w:ascii="Arial" w:hAnsi="Arial"/>
                <w:sz w:val="24"/>
                <w:szCs w:val="24"/>
              </w:rPr>
              <w:t>"</w:t>
            </w:r>
            <w:proofErr w:type="spellStart"/>
            <w:r w:rsidRPr="004A37A5">
              <w:rPr>
                <w:rFonts w:ascii="Arial" w:hAnsi="Arial"/>
                <w:sz w:val="24"/>
                <w:szCs w:val="24"/>
              </w:rPr>
              <w:t>Benchmarker</w:t>
            </w:r>
            <w:proofErr w:type="spellEnd"/>
            <w:r w:rsidRPr="004A37A5">
              <w:rPr>
                <w:rFonts w:ascii="Arial" w:hAnsi="Arial"/>
                <w:sz w:val="24"/>
                <w:szCs w:val="24"/>
              </w:rPr>
              <w:t>"</w:t>
            </w:r>
          </w:p>
        </w:tc>
        <w:tc>
          <w:tcPr>
            <w:tcW w:w="3197" w:type="pct"/>
            <w:tcMar>
              <w:top w:w="0" w:type="dxa"/>
              <w:left w:w="108" w:type="dxa"/>
              <w:bottom w:w="0" w:type="dxa"/>
              <w:right w:w="108" w:type="dxa"/>
            </w:tcMar>
            <w:hideMark/>
          </w:tcPr>
          <w:p w:rsidR="007337F4" w:rsidRPr="004A37A5" w:rsidRDefault="00341AEF" w:rsidP="004A37A5">
            <w:pPr>
              <w:pStyle w:val="GPsDefinition"/>
              <w:numPr>
                <w:ilvl w:val="0"/>
                <w:numId w:val="5"/>
              </w:numPr>
              <w:tabs>
                <w:tab w:val="clear" w:pos="175"/>
              </w:tabs>
              <w:adjustRightInd/>
              <w:jc w:val="left"/>
              <w:textAlignment w:val="auto"/>
              <w:rPr>
                <w:rFonts w:ascii="Arial" w:hAnsi="Arial"/>
                <w:sz w:val="24"/>
                <w:szCs w:val="24"/>
              </w:rPr>
            </w:pPr>
            <w:r w:rsidRPr="004A37A5">
              <w:rPr>
                <w:rFonts w:ascii="Arial" w:hAnsi="Arial"/>
                <w:sz w:val="24"/>
                <w:szCs w:val="24"/>
              </w:rPr>
              <w:t>a neutral and independent third party with knowledge and experience of financial matters in relation to the Benchmarked Deliverables;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rates payable by the Comparison Group for Comparable Deliverables that can be fairly compared with the Charges;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lastRenderedPageBreak/>
              <w:t>"Good Value"</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rsidR="007337F4" w:rsidRPr="004A37A5" w:rsidRDefault="00341AEF" w:rsidP="004A37A5">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t>When you should use this Schedule</w:t>
      </w:r>
    </w:p>
    <w:p w:rsidR="00942E1F" w:rsidRPr="00942E1F" w:rsidRDefault="00942E1F" w:rsidP="004A37A5">
      <w:pPr>
        <w:pStyle w:val="GPSL2Numbered"/>
        <w:jc w:val="left"/>
        <w:rPr>
          <w:rFonts w:ascii="Arial" w:hAnsi="Arial"/>
          <w:b/>
          <w:sz w:val="24"/>
          <w:szCs w:val="24"/>
        </w:rPr>
      </w:pPr>
      <w:r>
        <w:rPr>
          <w:rFonts w:ascii="Arial" w:hAnsi="Arial"/>
          <w:sz w:val="24"/>
          <w:szCs w:val="24"/>
        </w:rPr>
        <w:t>This Schedule shall apply where so specified by a Buyer that has undertaken a Further Competition.</w:t>
      </w:r>
    </w:p>
    <w:p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rsidR="00091FC6" w:rsidRPr="00091FC6" w:rsidRDefault="00091FC6" w:rsidP="00091FC6">
      <w:pPr>
        <w:pStyle w:val="GPSL3numberedclause"/>
        <w:rPr>
          <w:rFonts w:ascii="Arial" w:hAnsi="Arial"/>
          <w:sz w:val="24"/>
          <w:szCs w:val="24"/>
        </w:rPr>
      </w:pPr>
      <w:r w:rsidRPr="00091FC6">
        <w:rPr>
          <w:rFonts w:ascii="Arial" w:hAnsi="Arial"/>
          <w:sz w:val="24"/>
          <w:szCs w:val="24"/>
        </w:rPr>
        <w:t>The Buyer and the Supplier recognise that, where specified in Framework Schedule 4 (Framework Management), the Buyer may give CCS the right to enforce the Buyer's rights under this Schedule.</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341AEF" w:rsidRPr="004A37A5">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w:t>
      </w:r>
      <w:r w:rsidR="00341AEF" w:rsidRPr="004A37A5">
        <w:rPr>
          <w:rFonts w:ascii="Arial" w:hAnsi="Arial"/>
          <w:sz w:val="24"/>
          <w:szCs w:val="24"/>
        </w:rPr>
        <w:lastRenderedPageBreak/>
        <w:t xml:space="preserve">rejected then the Buyer may propose an alternative </w:t>
      </w:r>
      <w:proofErr w:type="spellStart"/>
      <w:r w:rsidR="00341AEF" w:rsidRPr="004A37A5">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341AEF" w:rsidRPr="004A37A5">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Pr="004A37A5">
        <w:rPr>
          <w:rFonts w:ascii="Arial" w:hAnsi="Arial"/>
          <w:sz w:val="24"/>
          <w:szCs w:val="24"/>
        </w:rPr>
        <w:t>Benchmarker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Pr="004A37A5">
        <w:rPr>
          <w:rFonts w:ascii="Arial" w:hAnsi="Arial"/>
          <w:sz w:val="24"/>
          <w:szCs w:val="24"/>
        </w:rPr>
        <w:t>Benchmarker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w:t>
      </w:r>
      <w:proofErr w:type="spellStart"/>
      <w:r w:rsidRPr="004A37A5">
        <w:rPr>
          <w:rFonts w:ascii="Arial" w:hAnsi="Arial"/>
          <w:sz w:val="24"/>
          <w:szCs w:val="24"/>
        </w:rPr>
        <w:t>Benchmarker</w:t>
      </w:r>
      <w:proofErr w:type="spellEnd"/>
      <w:r w:rsidRPr="004A37A5">
        <w:rPr>
          <w:rFonts w:ascii="Arial" w:hAnsi="Arial"/>
          <w:sz w:val="24"/>
          <w:szCs w:val="24"/>
        </w:rPr>
        <w:t xml:space="preserve"> shall be raised against the Supplier and the relevant portion shall be reimbursed by the Buyer.</w:t>
      </w:r>
    </w:p>
    <w:p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Pr="004A37A5">
        <w:rPr>
          <w:rFonts w:ascii="Arial" w:hAnsi="Arial"/>
          <w:sz w:val="24"/>
          <w:szCs w:val="24"/>
        </w:rPr>
        <w:t>Benchmarker</w:t>
      </w:r>
      <w:proofErr w:type="spellEnd"/>
      <w:r w:rsidRPr="004A37A5">
        <w:rPr>
          <w:rFonts w:ascii="Arial" w:hAnsi="Arial"/>
          <w:sz w:val="24"/>
          <w:szCs w:val="24"/>
        </w:rPr>
        <w:t xml:space="preserve"> shall produce and send to the Buyer, for Approval, a draft plan for the Benchmark Review </w:t>
      </w:r>
      <w:bookmarkStart w:id="0" w:name="_Ref365988031"/>
      <w:r w:rsidRPr="004A37A5">
        <w:rPr>
          <w:rFonts w:ascii="Arial" w:hAnsi="Arial"/>
          <w:sz w:val="24"/>
          <w:szCs w:val="24"/>
        </w:rPr>
        <w:t>which must include:</w:t>
      </w:r>
      <w:bookmarkEnd w:id="0"/>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Pr="004A37A5">
        <w:rPr>
          <w:rFonts w:ascii="Arial" w:hAnsi="Arial"/>
          <w:sz w:val="24"/>
          <w:szCs w:val="24"/>
        </w:rPr>
        <w:t>Benchmarker</w:t>
      </w:r>
      <w:proofErr w:type="spellEnd"/>
      <w:r w:rsidRPr="004A37A5">
        <w:rPr>
          <w:rFonts w:ascii="Arial" w:hAnsi="Arial"/>
          <w:sz w:val="24"/>
          <w:szCs w:val="24"/>
        </w:rPr>
        <w:t xml:space="preserve"> will scope and identify the Comparison Group. </w:t>
      </w:r>
    </w:p>
    <w:p w:rsidR="007337F4" w:rsidRPr="004A37A5" w:rsidRDefault="00341AEF" w:rsidP="004A37A5">
      <w:pPr>
        <w:pStyle w:val="GPSL3numberedclause"/>
        <w:jc w:val="left"/>
        <w:rPr>
          <w:rFonts w:ascii="Arial" w:hAnsi="Arial"/>
          <w:sz w:val="24"/>
          <w:szCs w:val="24"/>
        </w:rPr>
      </w:pPr>
      <w:bookmarkStart w:id="1" w:name="_Ref365987948"/>
      <w:r w:rsidRPr="004A37A5">
        <w:rPr>
          <w:rFonts w:ascii="Arial" w:hAnsi="Arial"/>
          <w:sz w:val="24"/>
          <w:szCs w:val="24"/>
        </w:rPr>
        <w:t xml:space="preserve">The </w:t>
      </w:r>
      <w:proofErr w:type="spellStart"/>
      <w:r w:rsidRPr="004A37A5">
        <w:rPr>
          <w:rFonts w:ascii="Arial" w:hAnsi="Arial"/>
          <w:sz w:val="24"/>
          <w:szCs w:val="24"/>
        </w:rPr>
        <w:t>Benchmarker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rsidR="007337F4" w:rsidRPr="004A37A5" w:rsidRDefault="00341AEF" w:rsidP="004A37A5">
      <w:pPr>
        <w:pStyle w:val="GPSL3numberedclause"/>
        <w:jc w:val="left"/>
        <w:rPr>
          <w:rFonts w:ascii="Arial" w:hAnsi="Arial"/>
          <w:sz w:val="24"/>
          <w:szCs w:val="24"/>
        </w:rPr>
      </w:pPr>
      <w:bookmarkStart w:id="2"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Pr="004A37A5">
        <w:rPr>
          <w:rFonts w:ascii="Arial" w:hAnsi="Arial"/>
          <w:sz w:val="24"/>
          <w:szCs w:val="24"/>
        </w:rPr>
        <w:t>Benchmarker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1"/>
      <w:r w:rsidRPr="004A37A5">
        <w:rPr>
          <w:rFonts w:ascii="Arial" w:hAnsi="Arial"/>
          <w:sz w:val="24"/>
          <w:szCs w:val="24"/>
        </w:rPr>
        <w:t xml:space="preserve">If amendments are suggested then the </w:t>
      </w:r>
      <w:proofErr w:type="spellStart"/>
      <w:r w:rsidRPr="004A37A5">
        <w:rPr>
          <w:rFonts w:ascii="Arial" w:hAnsi="Arial"/>
          <w:sz w:val="24"/>
          <w:szCs w:val="24"/>
        </w:rPr>
        <w:t>Benchmarker</w:t>
      </w:r>
      <w:proofErr w:type="spellEnd"/>
      <w:r w:rsidRPr="004A37A5">
        <w:rPr>
          <w:rFonts w:ascii="Arial" w:hAnsi="Arial"/>
          <w:sz w:val="24"/>
          <w:szCs w:val="24"/>
        </w:rPr>
        <w:t xml:space="preserve"> must produce an amended draft plan and this Paragraph 3.2.3 shall apply to any amended draft plan.</w:t>
      </w:r>
      <w:bookmarkEnd w:id="2"/>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Pr="004A37A5">
        <w:rPr>
          <w:rFonts w:ascii="Arial" w:hAnsi="Arial"/>
          <w:sz w:val="24"/>
          <w:szCs w:val="24"/>
        </w:rPr>
        <w:t>Benchmarker</w:t>
      </w:r>
      <w:proofErr w:type="spellEnd"/>
      <w:r w:rsidRPr="004A37A5">
        <w:rPr>
          <w:rFonts w:ascii="Arial" w:hAnsi="Arial"/>
          <w:sz w:val="24"/>
          <w:szCs w:val="24"/>
        </w:rPr>
        <w:t>.  No Party may unreasonably withhold or delay its Approval of the draft plan.</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Pr="004A37A5">
        <w:rPr>
          <w:rFonts w:ascii="Arial" w:hAnsi="Arial"/>
          <w:sz w:val="24"/>
          <w:szCs w:val="24"/>
        </w:rPr>
        <w:t>Benchmarker</w:t>
      </w:r>
      <w:proofErr w:type="spellEnd"/>
      <w:r w:rsidRPr="004A37A5">
        <w:rPr>
          <w:rFonts w:ascii="Arial" w:hAnsi="Arial"/>
          <w:sz w:val="24"/>
          <w:szCs w:val="24"/>
        </w:rPr>
        <w:t xml:space="preserve"> shall:</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w:t>
      </w:r>
      <w:proofErr w:type="spellStart"/>
      <w:r w:rsidR="006D3F3E">
        <w:rPr>
          <w:rFonts w:ascii="Arial" w:hAnsi="Arial"/>
          <w:sz w:val="24"/>
          <w:szCs w:val="24"/>
        </w:rPr>
        <w:t>Benchmarker’s</w:t>
      </w:r>
      <w:proofErr w:type="spellEnd"/>
      <w:r w:rsidRPr="004A37A5">
        <w:rPr>
          <w:rFonts w:ascii="Arial" w:hAnsi="Arial"/>
          <w:sz w:val="24"/>
          <w:szCs w:val="24"/>
        </w:rPr>
        <w:t xml:space="preserve"> professional judgment using:</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Pr="004A37A5">
        <w:rPr>
          <w:rFonts w:ascii="Arial" w:hAnsi="Arial"/>
          <w:sz w:val="24"/>
          <w:szCs w:val="24"/>
        </w:rPr>
        <w:t>Benchmarker’s</w:t>
      </w:r>
      <w:proofErr w:type="spellEnd"/>
      <w:r w:rsidRPr="004A37A5">
        <w:rPr>
          <w:rFonts w:ascii="Arial" w:hAnsi="Arial"/>
          <w:sz w:val="24"/>
          <w:szCs w:val="24"/>
        </w:rPr>
        <w:t xml:space="preserve"> own data and experience;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lastRenderedPageBreak/>
        <w:t>relevant published information; and</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below, information from other suppliers or purchasers on Comparable Rates;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and from an analysis of the Comparable Rates, derive the Equivalent Data;</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rsidR="007337F4" w:rsidRPr="004A37A5" w:rsidRDefault="00341AEF" w:rsidP="004A37A5">
      <w:pPr>
        <w:pStyle w:val="GPSL3numberedclause"/>
        <w:jc w:val="left"/>
        <w:rPr>
          <w:rFonts w:ascii="Arial" w:hAnsi="Arial"/>
          <w:sz w:val="24"/>
          <w:szCs w:val="24"/>
        </w:rPr>
      </w:pPr>
      <w:bookmarkStart w:id="3" w:name="_Ref365988113"/>
      <w:r w:rsidRPr="004A37A5">
        <w:rPr>
          <w:rFonts w:ascii="Arial" w:hAnsi="Arial"/>
          <w:sz w:val="24"/>
          <w:szCs w:val="24"/>
        </w:rPr>
        <w:t xml:space="preserve">The Supplier shall use all reasonable endeavours and act in good faith to supply information required by the </w:t>
      </w:r>
      <w:proofErr w:type="spellStart"/>
      <w:r w:rsidRPr="004A37A5">
        <w:rPr>
          <w:rFonts w:ascii="Arial" w:hAnsi="Arial"/>
          <w:sz w:val="24"/>
          <w:szCs w:val="24"/>
        </w:rPr>
        <w:t>Benchmarker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3"/>
    </w:p>
    <w:p w:rsidR="007337F4" w:rsidRPr="004A37A5" w:rsidRDefault="00341AEF" w:rsidP="004A37A5">
      <w:pPr>
        <w:pStyle w:val="GPSL3numberedclause"/>
        <w:keepNext/>
        <w:jc w:val="left"/>
        <w:rPr>
          <w:rFonts w:ascii="Arial" w:hAnsi="Arial"/>
          <w:sz w:val="24"/>
          <w:szCs w:val="24"/>
        </w:rPr>
      </w:pPr>
      <w:bookmarkStart w:id="4" w:name="_Ref366091348"/>
      <w:r w:rsidRPr="004A37A5">
        <w:rPr>
          <w:rFonts w:ascii="Arial" w:hAnsi="Arial"/>
          <w:sz w:val="24"/>
          <w:szCs w:val="24"/>
        </w:rPr>
        <w:t xml:space="preserve">In carrying out the benchmarking analysis the </w:t>
      </w:r>
      <w:proofErr w:type="spellStart"/>
      <w:r w:rsidRPr="004A37A5">
        <w:rPr>
          <w:rFonts w:ascii="Arial" w:hAnsi="Arial"/>
          <w:sz w:val="24"/>
          <w:szCs w:val="24"/>
        </w:rPr>
        <w:t>Benchmarker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4"/>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Pr="004A37A5">
        <w:rPr>
          <w:rFonts w:ascii="Arial" w:hAnsi="Arial"/>
          <w:sz w:val="24"/>
          <w:szCs w:val="24"/>
        </w:rPr>
        <w:t>Benchmarker</w:t>
      </w:r>
      <w:proofErr w:type="spellEnd"/>
      <w:r w:rsidRPr="004A37A5">
        <w:rPr>
          <w:rFonts w:ascii="Arial" w:hAnsi="Arial"/>
          <w:sz w:val="24"/>
          <w:szCs w:val="24"/>
        </w:rPr>
        <w:t xml:space="preserve"> following the Benchmark Review and as further described in this Schedule;</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Pr="004A37A5">
        <w:rPr>
          <w:rFonts w:ascii="Arial" w:hAnsi="Arial"/>
          <w:sz w:val="24"/>
          <w:szCs w:val="24"/>
        </w:rPr>
        <w:t>Benchmarker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w:t>
      </w:r>
      <w:r w:rsidR="00292978">
        <w:rPr>
          <w:rFonts w:ascii="Arial" w:hAnsi="Arial"/>
          <w:sz w:val="24"/>
          <w:szCs w:val="24"/>
        </w:rPr>
        <w:t>Buyer</w:t>
      </w:r>
      <w:r w:rsidRPr="004A37A5">
        <w:rPr>
          <w:rFonts w:ascii="Arial" w:hAnsi="Arial"/>
          <w:sz w:val="24"/>
          <w:szCs w:val="24"/>
        </w:rPr>
        <w:t xml:space="preserve"> can interpret and understand how the </w:t>
      </w:r>
      <w:proofErr w:type="spellStart"/>
      <w:r w:rsidR="00292978">
        <w:rPr>
          <w:rFonts w:ascii="Arial" w:hAnsi="Arial"/>
          <w:sz w:val="24"/>
          <w:szCs w:val="24"/>
        </w:rPr>
        <w:t>Benchmarker</w:t>
      </w:r>
      <w:proofErr w:type="spellEnd"/>
      <w:r w:rsidRPr="004A37A5">
        <w:rPr>
          <w:rFonts w:ascii="Arial" w:hAnsi="Arial"/>
          <w:sz w:val="24"/>
          <w:szCs w:val="24"/>
        </w:rPr>
        <w:t xml:space="preserve"> has </w:t>
      </w:r>
      <w:r w:rsidRPr="004A37A5">
        <w:rPr>
          <w:rFonts w:ascii="Arial" w:hAnsi="Arial"/>
          <w:sz w:val="24"/>
          <w:szCs w:val="24"/>
        </w:rPr>
        <w:lastRenderedPageBreak/>
        <w:t>calculated whether or not the Benchmarked Deliverables are, individually or as a whole, Good Value.</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rsidR="007337F4" w:rsidRPr="004A37A5" w:rsidRDefault="007337F4">
      <w:pPr>
        <w:pStyle w:val="GPSL3numberedclause"/>
        <w:numPr>
          <w:ilvl w:val="0"/>
          <w:numId w:val="0"/>
        </w:numPr>
        <w:ind w:left="1985"/>
        <w:rPr>
          <w:rFonts w:ascii="Arial" w:hAnsi="Arial"/>
          <w:sz w:val="24"/>
          <w:szCs w:val="24"/>
        </w:rPr>
      </w:pPr>
      <w:bookmarkStart w:id="5" w:name="_GoBack"/>
      <w:bookmarkEnd w:id="5"/>
    </w:p>
    <w:sectPr w:rsidR="007337F4" w:rsidRPr="004A37A5" w:rsidSect="00D90DF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8A1" w:rsidRDefault="00A508A1">
      <w:pPr>
        <w:spacing w:after="0"/>
      </w:pPr>
      <w:r>
        <w:separator/>
      </w:r>
    </w:p>
  </w:endnote>
  <w:endnote w:type="continuationSeparator" w:id="0">
    <w:p w:rsidR="00A508A1" w:rsidRDefault="00A50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TZhongsong">
    <w:altName w:val="Malgun Gothic Semilight"/>
    <w:charset w:val="86"/>
    <w:family w:val="auto"/>
    <w:pitch w:val="variable"/>
    <w:sig w:usb0="00000287" w:usb1="080F0000" w:usb2="00000010" w:usb3="00000000" w:csb0="0004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614" w:rsidRDefault="00B136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7F4" w:rsidRPr="00985E32" w:rsidRDefault="007337F4">
    <w:pPr>
      <w:tabs>
        <w:tab w:val="center" w:pos="4513"/>
        <w:tab w:val="right" w:pos="9026"/>
      </w:tabs>
      <w:spacing w:after="0"/>
      <w:rPr>
        <w:rFonts w:ascii="Arial" w:hAnsi="Arial"/>
        <w:sz w:val="20"/>
      </w:rPr>
    </w:pPr>
  </w:p>
  <w:p w:rsidR="004D49BE" w:rsidRPr="00985E32" w:rsidRDefault="004D49BE" w:rsidP="00B13614">
    <w:pPr>
      <w:tabs>
        <w:tab w:val="left" w:pos="2813"/>
      </w:tabs>
      <w:spacing w:after="0"/>
      <w:rPr>
        <w:rFonts w:ascii="Arial" w:hAnsi="Arial"/>
        <w:sz w:val="20"/>
      </w:rPr>
    </w:pPr>
    <w:r w:rsidRPr="00985E32">
      <w:rPr>
        <w:rFonts w:ascii="Arial" w:hAnsi="Arial"/>
        <w:sz w:val="20"/>
      </w:rPr>
      <w:t xml:space="preserve">Framework Ref: </w:t>
    </w:r>
    <w:r w:rsidR="00FA21B8">
      <w:rPr>
        <w:rFonts w:ascii="Arial" w:hAnsi="Arial"/>
        <w:sz w:val="20"/>
      </w:rPr>
      <w:t>RM6103</w:t>
    </w:r>
    <w:r w:rsidR="00B13614">
      <w:rPr>
        <w:rFonts w:ascii="Arial" w:hAnsi="Arial"/>
        <w:sz w:val="20"/>
      </w:rPr>
      <w:t xml:space="preserve"> Education Technology</w:t>
    </w:r>
  </w:p>
  <w:p w:rsidR="004D49BE" w:rsidRPr="00985E32" w:rsidRDefault="00D33320" w:rsidP="00447C56">
    <w:pPr>
      <w:pStyle w:val="Footer"/>
      <w:jc w:val="left"/>
      <w:rPr>
        <w:rFonts w:ascii="Arial" w:hAnsi="Arial"/>
        <w:sz w:val="20"/>
      </w:rPr>
    </w:pPr>
    <w:r>
      <w:rPr>
        <w:rFonts w:ascii="Arial" w:hAnsi="Arial"/>
        <w:sz w:val="20"/>
      </w:rPr>
      <w:t>Project Version</w:t>
    </w:r>
    <w:r w:rsidR="00447C56">
      <w:rPr>
        <w:rFonts w:ascii="Arial" w:hAnsi="Arial"/>
        <w:sz w:val="20"/>
      </w:rPr>
      <w:t xml:space="preserve">: V1.0 </w:t>
    </w:r>
    <w:r>
      <w:rPr>
        <w:rFonts w:ascii="Arial" w:hAnsi="Arial"/>
        <w:sz w:val="20"/>
      </w:rPr>
      <w:t xml:space="preserve"> </w:t>
    </w:r>
    <w:r>
      <w:rPr>
        <w:rFonts w:ascii="Arial" w:hAnsi="Arial"/>
        <w:sz w:val="20"/>
      </w:rPr>
      <w:tab/>
    </w:r>
    <w:r>
      <w:rPr>
        <w:rFonts w:ascii="Arial" w:hAnsi="Arial"/>
        <w:sz w:val="20"/>
      </w:rPr>
      <w:tab/>
      <w:t xml:space="preserve"> </w:t>
    </w:r>
    <w:r w:rsidR="004D49BE" w:rsidRPr="00985E32">
      <w:rPr>
        <w:rFonts w:ascii="Arial" w:hAnsi="Arial"/>
        <w:sz w:val="20"/>
      </w:rPr>
      <w:fldChar w:fldCharType="begin"/>
    </w:r>
    <w:r w:rsidR="004D49BE" w:rsidRPr="00985E32">
      <w:rPr>
        <w:rFonts w:ascii="Arial" w:hAnsi="Arial"/>
        <w:sz w:val="20"/>
      </w:rPr>
      <w:instrText xml:space="preserve"> PAGE   \* MERGEFORMAT </w:instrText>
    </w:r>
    <w:r w:rsidR="004D49BE" w:rsidRPr="00985E32">
      <w:rPr>
        <w:rFonts w:ascii="Arial" w:hAnsi="Arial"/>
        <w:sz w:val="20"/>
      </w:rPr>
      <w:fldChar w:fldCharType="separate"/>
    </w:r>
    <w:r w:rsidR="00B13614">
      <w:rPr>
        <w:rFonts w:ascii="Arial" w:hAnsi="Arial"/>
        <w:noProof/>
        <w:sz w:val="20"/>
      </w:rPr>
      <w:t>5</w:t>
    </w:r>
    <w:r w:rsidR="004D49BE" w:rsidRPr="00985E32">
      <w:rPr>
        <w:rFonts w:ascii="Arial" w:hAnsi="Arial"/>
        <w:noProof/>
        <w:sz w:val="20"/>
      </w:rPr>
      <w:fldChar w:fldCharType="end"/>
    </w:r>
  </w:p>
  <w:p w:rsidR="007337F4" w:rsidRDefault="00114CD2" w:rsidP="004D49BE">
    <w:pPr>
      <w:tabs>
        <w:tab w:val="center" w:pos="4513"/>
        <w:tab w:val="right" w:pos="9026"/>
      </w:tabs>
      <w:spacing w:after="0"/>
    </w:pPr>
    <w:r>
      <w:rPr>
        <w:rFonts w:ascii="Arial" w:hAnsi="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B29" w:rsidRPr="00985E32" w:rsidRDefault="006E2B29"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rsidR="006E2B29" w:rsidRPr="00985E32" w:rsidRDefault="001A1CEB"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E2B29" w:rsidRPr="00985E32">
      <w:rPr>
        <w:rFonts w:ascii="Arial" w:hAnsi="Arial"/>
        <w:sz w:val="20"/>
      </w:rPr>
      <w:fldChar w:fldCharType="begin"/>
    </w:r>
    <w:r w:rsidR="006E2B29" w:rsidRPr="00985E32">
      <w:rPr>
        <w:rFonts w:ascii="Arial" w:hAnsi="Arial"/>
        <w:sz w:val="20"/>
      </w:rPr>
      <w:instrText xml:space="preserve"> PAGE   \* MERGEFORMAT </w:instrText>
    </w:r>
    <w:r w:rsidR="006E2B29" w:rsidRPr="00985E32">
      <w:rPr>
        <w:rFonts w:ascii="Arial" w:hAnsi="Arial"/>
        <w:sz w:val="20"/>
      </w:rPr>
      <w:fldChar w:fldCharType="separate"/>
    </w:r>
    <w:r w:rsidR="00D90DF0">
      <w:rPr>
        <w:rFonts w:ascii="Arial" w:hAnsi="Arial"/>
        <w:noProof/>
        <w:sz w:val="20"/>
      </w:rPr>
      <w:t>1</w:t>
    </w:r>
    <w:r w:rsidR="006E2B29" w:rsidRPr="00985E32">
      <w:rPr>
        <w:rFonts w:ascii="Arial" w:hAnsi="Arial"/>
        <w:noProof/>
        <w:sz w:val="20"/>
      </w:rPr>
      <w:fldChar w:fldCharType="end"/>
    </w:r>
  </w:p>
  <w:p w:rsidR="006E2B29" w:rsidRDefault="00114CD2" w:rsidP="006E2B29">
    <w:pPr>
      <w:tabs>
        <w:tab w:val="center" w:pos="4513"/>
        <w:tab w:val="right" w:pos="9026"/>
      </w:tabs>
      <w:spacing w:after="0"/>
    </w:pPr>
    <w:r>
      <w:rPr>
        <w:rFonts w:ascii="Arial" w:hAnsi="Arial"/>
        <w:sz w:val="20"/>
      </w:rPr>
      <w:t xml:space="preserve">Model </w:t>
    </w:r>
    <w:r w:rsidR="00D90DF0">
      <w:rPr>
        <w:rFonts w:ascii="Arial" w:hAnsi="Arial"/>
        <w:sz w:val="20"/>
      </w:rPr>
      <w:t>Version:</w:t>
    </w:r>
    <w:r>
      <w:rPr>
        <w:rFonts w:ascii="Arial" w:hAnsi="Arial"/>
        <w:sz w:val="20"/>
      </w:rPr>
      <w:t xml:space="preserve"> v3.0</w:t>
    </w:r>
    <w:r w:rsidR="006E2B29" w:rsidRPr="00985E32">
      <w:rPr>
        <w:rFonts w:ascii="Arial" w:hAnsi="Arial"/>
        <w:sz w:val="20"/>
      </w:rPr>
      <w:tab/>
    </w:r>
    <w:r w:rsidR="006E2B29">
      <w:tab/>
    </w:r>
    <w:r w:rsidR="006E2B2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8A1" w:rsidRDefault="00A508A1">
      <w:pPr>
        <w:spacing w:after="0"/>
      </w:pPr>
      <w:r>
        <w:separator/>
      </w:r>
    </w:p>
  </w:footnote>
  <w:footnote w:type="continuationSeparator" w:id="0">
    <w:p w:rsidR="00A508A1" w:rsidRDefault="00A508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614" w:rsidRDefault="00B1361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65626" o:spid="_x0000_s2050" type="#_x0000_t136" style="position:absolute;left:0;text-align:left;margin-left:0;margin-top:0;width:424.2pt;height:212.1pt;rotation:315;z-index:-251651072;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7F4" w:rsidRPr="00985E32" w:rsidRDefault="00B13614">
    <w:pPr>
      <w:pStyle w:val="Header"/>
      <w:rPr>
        <w:rFonts w:ascii="Arial" w:hAnsi="Arial"/>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65627" o:spid="_x0000_s2051" type="#_x0000_t136" style="position:absolute;left:0;text-align:left;margin-left:0;margin-top:0;width:424.2pt;height:212.1pt;rotation:315;z-index:-251649024;mso-position-horizontal:center;mso-position-horizontal-relative:margin;mso-position-vertical:center;mso-position-vertical-relative:margin" o:allowincell="f" fillcolor="silver" stroked="f">
          <v:fill opacity=".5"/>
          <v:textpath style="font-family:&quot;Calibri&quot;;font-size:1pt" string="DRAFT"/>
        </v:shape>
      </w:pict>
    </w:r>
    <w:r w:rsidR="00341AEF" w:rsidRPr="00985E32">
      <w:rPr>
        <w:rFonts w:ascii="Arial" w:hAnsi="Arial"/>
        <w:b/>
        <w:sz w:val="20"/>
      </w:rPr>
      <w:t>Call-</w:t>
    </w:r>
    <w:r w:rsidR="004A37A5">
      <w:rPr>
        <w:rFonts w:ascii="Arial" w:hAnsi="Arial"/>
        <w:b/>
        <w:sz w:val="20"/>
      </w:rPr>
      <w:t>Off Schedule 16 (Benchmarking)</w:t>
    </w:r>
  </w:p>
  <w:p w:rsidR="00D33320" w:rsidRDefault="00D33320">
    <w:pPr>
      <w:pStyle w:val="Header"/>
      <w:rPr>
        <w:rFonts w:ascii="Arial" w:hAnsi="Arial"/>
        <w:sz w:val="20"/>
      </w:rPr>
    </w:pPr>
    <w:r>
      <w:rPr>
        <w:rFonts w:ascii="Arial" w:hAnsi="Arial"/>
        <w:sz w:val="20"/>
      </w:rPr>
      <w:t>Call-Off Ref:</w:t>
    </w:r>
  </w:p>
  <w:p w:rsidR="007337F4" w:rsidRPr="00985E32" w:rsidRDefault="00D33320">
    <w:pPr>
      <w:pStyle w:val="Header"/>
      <w:rPr>
        <w:rFonts w:ascii="Arial" w:hAnsi="Arial"/>
        <w:sz w:val="20"/>
      </w:rPr>
    </w:pPr>
    <w:r>
      <w:rPr>
        <w:rFonts w:ascii="Arial" w:hAnsi="Arial"/>
        <w:sz w:val="20"/>
      </w:rPr>
      <w:t>Crown Copyright 2018</w:t>
    </w:r>
  </w:p>
  <w:p w:rsidR="007337F4" w:rsidRDefault="00733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B29" w:rsidRDefault="00B1361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65625" o:spid="_x0000_s2049" type="#_x0000_t136" style="position:absolute;left:0;text-align:left;margin-left:0;margin-top:0;width:424.2pt;height:212.1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6E2B29" w:rsidRPr="00985E32">
      <w:rPr>
        <w:rStyle w:val="Emphasis"/>
        <w:rFonts w:ascii="Arial" w:hAnsi="Arial"/>
        <w:noProof/>
        <w:sz w:val="20"/>
        <w:lang w:eastAsia="en-GB"/>
      </w:rPr>
      <w:drawing>
        <wp:anchor distT="0" distB="0" distL="114300" distR="114300" simplePos="0" relativeHeight="251661312" behindDoc="0" locked="0" layoutInCell="1" allowOverlap="1" wp14:anchorId="4047121B" wp14:editId="018E742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91FC6"/>
    <w:rsid w:val="000E7090"/>
    <w:rsid w:val="00114CD2"/>
    <w:rsid w:val="00155CE0"/>
    <w:rsid w:val="001611D1"/>
    <w:rsid w:val="00187535"/>
    <w:rsid w:val="001A1CEB"/>
    <w:rsid w:val="00292978"/>
    <w:rsid w:val="00341AEF"/>
    <w:rsid w:val="003A7DDA"/>
    <w:rsid w:val="00447C56"/>
    <w:rsid w:val="004767B9"/>
    <w:rsid w:val="004A37A5"/>
    <w:rsid w:val="004D49BE"/>
    <w:rsid w:val="005B2B00"/>
    <w:rsid w:val="006C5497"/>
    <w:rsid w:val="006D3F3E"/>
    <w:rsid w:val="006E2B29"/>
    <w:rsid w:val="007216E9"/>
    <w:rsid w:val="007337F4"/>
    <w:rsid w:val="00752A4D"/>
    <w:rsid w:val="007D5294"/>
    <w:rsid w:val="00857CFB"/>
    <w:rsid w:val="00942E1F"/>
    <w:rsid w:val="00985E32"/>
    <w:rsid w:val="00A508A1"/>
    <w:rsid w:val="00A661AB"/>
    <w:rsid w:val="00AD1DAB"/>
    <w:rsid w:val="00B13614"/>
    <w:rsid w:val="00B5059A"/>
    <w:rsid w:val="00BD4E1E"/>
    <w:rsid w:val="00BE2BA7"/>
    <w:rsid w:val="00BF34EA"/>
    <w:rsid w:val="00C458DB"/>
    <w:rsid w:val="00D33320"/>
    <w:rsid w:val="00D364E2"/>
    <w:rsid w:val="00D90DF0"/>
    <w:rsid w:val="00DD2499"/>
    <w:rsid w:val="00DF1F0B"/>
    <w:rsid w:val="00F82F15"/>
    <w:rsid w:val="00F86FE7"/>
    <w:rsid w:val="00FA21B8"/>
    <w:rsid w:val="00FB3ED6"/>
    <w:rsid w:val="00FC649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4F3F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D667B-0001-4D46-91EE-347B95C3B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1300</Words>
  <Characters>7415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2018-11-29T12:49:00Z</dcterms:created>
  <dcterms:modified xsi:type="dcterms:W3CDTF">2018-11-29T12:50:00Z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